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8541D0C" w:rsidR="009E1072" w:rsidRPr="0081751A" w:rsidRDefault="009E1072" w:rsidP="009E1072">
      <w:pPr>
        <w:pStyle w:val="Docketnumber"/>
        <w:rPr>
          <w:sz w:val="24"/>
          <w:szCs w:val="24"/>
        </w:rPr>
      </w:pPr>
      <w:r w:rsidRPr="000668D7">
        <w:rPr>
          <w:sz w:val="24"/>
          <w:szCs w:val="24"/>
        </w:rPr>
        <w:t xml:space="preserve">DOCKET NO. </w:t>
      </w:r>
      <w:r w:rsidR="00363E83" w:rsidRPr="000668D7">
        <w:rPr>
          <w:sz w:val="24"/>
          <w:szCs w:val="24"/>
        </w:rPr>
        <w:t>5</w:t>
      </w:r>
      <w:r w:rsidR="000668D7" w:rsidRPr="000668D7">
        <w:rPr>
          <w:sz w:val="24"/>
          <w:szCs w:val="24"/>
        </w:rPr>
        <w:t>3719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AF164A9" w:rsidR="0081751A" w:rsidRPr="0081751A" w:rsidRDefault="000668D7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0668D7">
              <w:rPr>
                <w:rFonts w:ascii="Times New Roman Bold" w:hAnsi="Times New Roman Bold"/>
                <w:b/>
                <w:bCs/>
                <w:caps/>
              </w:rPr>
              <w:t>APPLICATION OF ENTERGY TEXAS, INC.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19AFA008" w:rsidR="00B722C0" w:rsidRPr="0081751A" w:rsidRDefault="00B722C0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0668D7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4CF24F2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0668D7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0668D7">
        <w:rPr>
          <w:bCs/>
          <w:szCs w:val="24"/>
        </w:rPr>
        <w:t>Adrian Narvaez</w:t>
      </w:r>
      <w:r w:rsidR="0050781A">
        <w:rPr>
          <w:bCs/>
          <w:szCs w:val="24"/>
        </w:rPr>
        <w:t>, Darryl Tietjen</w:t>
      </w:r>
      <w:r w:rsidR="00784B0B">
        <w:rPr>
          <w:bCs/>
          <w:szCs w:val="24"/>
        </w:rPr>
        <w:t xml:space="preserve">, </w:t>
      </w:r>
      <w:r w:rsidR="00784B0B">
        <w:rPr>
          <w:bCs/>
          <w:szCs w:val="24"/>
        </w:rPr>
        <w:t>Ethan Blanchard</w:t>
      </w:r>
      <w:r w:rsidR="00784B0B">
        <w:rPr>
          <w:bCs/>
          <w:szCs w:val="24"/>
        </w:rPr>
        <w:t xml:space="preserve"> </w:t>
      </w:r>
      <w:r w:rsidR="0050781A">
        <w:rPr>
          <w:bCs/>
          <w:szCs w:val="24"/>
        </w:rPr>
        <w:t xml:space="preserve"> </w:t>
      </w:r>
      <w:r w:rsidR="000668D7">
        <w:rPr>
          <w:bCs/>
          <w:szCs w:val="24"/>
        </w:rPr>
        <w:t>and Jaci Caldwell.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926C74B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784B0B">
        <w:rPr>
          <w:noProof/>
          <w:szCs w:val="24"/>
        </w:rPr>
        <w:t>November 29,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4A60EFE" w14:textId="77777777" w:rsidR="000668D7" w:rsidRPr="00457196" w:rsidRDefault="000668D7" w:rsidP="000668D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457196">
        <w:rPr>
          <w:i/>
          <w:iCs/>
          <w:szCs w:val="24"/>
          <w:u w:val="single"/>
        </w:rPr>
        <w:t xml:space="preserve">/s/ </w:t>
      </w:r>
      <w:r>
        <w:rPr>
          <w:i/>
          <w:iCs/>
          <w:szCs w:val="24"/>
          <w:u w:val="single"/>
        </w:rPr>
        <w:t>Scott Miles</w:t>
      </w:r>
      <w:r w:rsidRPr="00457196">
        <w:rPr>
          <w:i/>
          <w:iCs/>
          <w:szCs w:val="24"/>
          <w:u w:val="single"/>
        </w:rPr>
        <w:t xml:space="preserve">___ </w:t>
      </w:r>
    </w:p>
    <w:p w14:paraId="319A007D" w14:textId="77777777" w:rsidR="000668D7" w:rsidRDefault="000668D7" w:rsidP="000668D7">
      <w:pPr>
        <w:keepNext/>
        <w:ind w:left="4320"/>
      </w:pPr>
      <w:r>
        <w:t>Scott Miles</w:t>
      </w:r>
    </w:p>
    <w:p w14:paraId="7C11898F" w14:textId="77777777" w:rsidR="000668D7" w:rsidRDefault="000668D7" w:rsidP="000668D7">
      <w:pPr>
        <w:ind w:left="4320"/>
      </w:pPr>
      <w:r>
        <w:t>State Bar No. 24098103</w:t>
      </w:r>
    </w:p>
    <w:p w14:paraId="47D71E19" w14:textId="77777777" w:rsidR="000668D7" w:rsidRDefault="000668D7" w:rsidP="000668D7">
      <w:pPr>
        <w:ind w:left="4320"/>
      </w:pPr>
      <w:r>
        <w:t>1701 N. Congress Avenue</w:t>
      </w:r>
    </w:p>
    <w:p w14:paraId="22AA7555" w14:textId="77777777" w:rsidR="000668D7" w:rsidRDefault="000668D7" w:rsidP="000668D7">
      <w:pPr>
        <w:ind w:left="4320"/>
      </w:pPr>
      <w:r>
        <w:t>P.O. Box 13326</w:t>
      </w:r>
    </w:p>
    <w:p w14:paraId="006405F7" w14:textId="77777777" w:rsidR="000668D7" w:rsidRDefault="000668D7" w:rsidP="000668D7">
      <w:pPr>
        <w:ind w:left="4320"/>
      </w:pPr>
      <w:r>
        <w:t>Austin, Texas 78711-3326</w:t>
      </w:r>
    </w:p>
    <w:p w14:paraId="18457E2B" w14:textId="77777777" w:rsidR="000668D7" w:rsidRDefault="000668D7" w:rsidP="000668D7">
      <w:pPr>
        <w:ind w:left="4320"/>
      </w:pPr>
      <w:r>
        <w:t>(512) 936-7228</w:t>
      </w:r>
    </w:p>
    <w:p w14:paraId="3D05FC42" w14:textId="77777777" w:rsidR="000668D7" w:rsidRDefault="000668D7" w:rsidP="000668D7">
      <w:pPr>
        <w:ind w:left="4320"/>
      </w:pPr>
      <w:r>
        <w:t>(512) 936-7268 (facsimile)</w:t>
      </w:r>
    </w:p>
    <w:p w14:paraId="29AB4082" w14:textId="77777777" w:rsidR="000668D7" w:rsidRPr="0081751A" w:rsidRDefault="000668D7" w:rsidP="000668D7">
      <w:pPr>
        <w:ind w:left="4320"/>
      </w:pPr>
      <w:r w:rsidRPr="001C2491">
        <w:t>scott.miles@puc.texas.gov</w:t>
      </w:r>
      <w:r>
        <w:t xml:space="preserve"> </w:t>
      </w:r>
    </w:p>
    <w:p w14:paraId="139101EE" w14:textId="1776D3BF" w:rsidR="0081751A" w:rsidRPr="0081751A" w:rsidRDefault="0081751A" w:rsidP="0081751A">
      <w:pPr>
        <w:ind w:left="4320"/>
      </w:pP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725FC4A7" w:rsidR="009E1072" w:rsidRPr="0081751A" w:rsidRDefault="009E1072" w:rsidP="009E1072">
      <w:pPr>
        <w:pStyle w:val="Docketnumber"/>
        <w:rPr>
          <w:sz w:val="24"/>
          <w:szCs w:val="24"/>
        </w:rPr>
      </w:pPr>
      <w:r w:rsidRPr="000668D7">
        <w:rPr>
          <w:sz w:val="24"/>
          <w:szCs w:val="24"/>
        </w:rPr>
        <w:lastRenderedPageBreak/>
        <w:t xml:space="preserve">DOCKET NO. </w:t>
      </w:r>
      <w:r w:rsidR="00363E83" w:rsidRPr="000668D7">
        <w:rPr>
          <w:sz w:val="24"/>
          <w:szCs w:val="24"/>
        </w:rPr>
        <w:t>5</w:t>
      </w:r>
      <w:r w:rsidR="009C5094" w:rsidRPr="000668D7">
        <w:rPr>
          <w:sz w:val="24"/>
          <w:szCs w:val="24"/>
        </w:rPr>
        <w:t>3</w:t>
      </w:r>
      <w:r w:rsidR="000668D7" w:rsidRPr="000668D7">
        <w:rPr>
          <w:sz w:val="24"/>
          <w:szCs w:val="24"/>
        </w:rPr>
        <w:t>719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0B0A0C56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784B0B">
        <w:rPr>
          <w:noProof/>
          <w:szCs w:val="24"/>
        </w:rPr>
        <w:t>November 29,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243A254B" w:rsidR="00ED4C01" w:rsidRPr="000668D7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0668D7">
        <w:rPr>
          <w:i/>
          <w:iCs/>
          <w:szCs w:val="24"/>
          <w:u w:val="single"/>
        </w:rPr>
        <w:t xml:space="preserve">/s/ </w:t>
      </w:r>
      <w:r w:rsidR="000668D7" w:rsidRPr="000668D7">
        <w:rPr>
          <w:i/>
          <w:iCs/>
          <w:szCs w:val="24"/>
          <w:u w:val="single"/>
        </w:rPr>
        <w:t>Scott Miles</w:t>
      </w:r>
      <w:r w:rsidR="00ED4C01" w:rsidRPr="000668D7">
        <w:rPr>
          <w:i/>
          <w:iCs/>
          <w:szCs w:val="24"/>
          <w:u w:val="single"/>
        </w:rPr>
        <w:t>_</w:t>
      </w:r>
    </w:p>
    <w:p w14:paraId="22751A1D" w14:textId="67192E72" w:rsidR="0038776A" w:rsidRPr="00524F64" w:rsidRDefault="000668D7" w:rsidP="00FB1FDF">
      <w:pPr>
        <w:ind w:left="4320"/>
        <w:rPr>
          <w:szCs w:val="24"/>
        </w:rPr>
      </w:pPr>
      <w:r>
        <w:rPr>
          <w:color w:val="000000"/>
        </w:rPr>
        <w:t>Scott Miles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668D7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0781A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4B0B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7</cp:revision>
  <cp:lastPrinted>2017-07-19T18:09:00Z</cp:lastPrinted>
  <dcterms:created xsi:type="dcterms:W3CDTF">2022-02-28T19:37:00Z</dcterms:created>
  <dcterms:modified xsi:type="dcterms:W3CDTF">2022-11-29T19:57:00Z</dcterms:modified>
</cp:coreProperties>
</file>